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b/>
          <w:bCs/>
        </w:rPr>
      </w:pPr>
      <w:bookmarkStart w:id="0" w:name="_GoBack"/>
      <w:r>
        <w:rPr>
          <w:b/>
          <w:bCs/>
        </w:rPr>
        <w:t>食品添加剂管理制度</w:t>
      </w:r>
    </w:p>
    <w:bookmarkEnd w:id="0"/>
    <w:p>
      <w:pPr>
        <w:pStyle w:val="2"/>
        <w:keepNext w:val="0"/>
        <w:keepLines w:val="0"/>
        <w:widowControl/>
        <w:suppressLineNumbers w:val="0"/>
        <w:spacing w:before="0" w:beforeAutospacing="1" w:after="0" w:afterAutospacing="1"/>
        <w:ind w:left="0" w:right="0" w:firstLine="420"/>
      </w:pPr>
      <w:r>
        <w:t>1、厨房不允许使用学校批准以外的任何食品添加剂。</w:t>
      </w:r>
    </w:p>
    <w:p>
      <w:pPr>
        <w:pStyle w:val="2"/>
        <w:keepNext w:val="0"/>
        <w:keepLines w:val="0"/>
        <w:widowControl/>
        <w:suppressLineNumbers w:val="0"/>
        <w:spacing w:before="0" w:beforeAutospacing="1" w:after="0" w:afterAutospacing="1"/>
        <w:ind w:left="0" w:right="0" w:firstLine="420"/>
      </w:pPr>
      <w:r>
        <w:t>2、食品添加剂设立五专：专人采购、专人保管、专人领用、专人登记、专柜保存。</w:t>
      </w:r>
    </w:p>
    <w:p>
      <w:pPr>
        <w:pStyle w:val="2"/>
        <w:keepNext w:val="0"/>
        <w:keepLines w:val="0"/>
        <w:widowControl/>
        <w:suppressLineNumbers w:val="0"/>
        <w:spacing w:before="0" w:beforeAutospacing="1" w:after="0" w:afterAutospacing="1"/>
        <w:ind w:left="0" w:right="0" w:firstLine="420"/>
      </w:pPr>
      <w:r>
        <w:t>一专：安排专门人员负责采购食品添加剂；</w:t>
      </w:r>
    </w:p>
    <w:p>
      <w:pPr>
        <w:pStyle w:val="2"/>
        <w:keepNext w:val="0"/>
        <w:keepLines w:val="0"/>
        <w:widowControl/>
        <w:suppressLineNumbers w:val="0"/>
        <w:spacing w:before="0" w:beforeAutospacing="1" w:after="0" w:afterAutospacing="1"/>
        <w:ind w:left="0" w:right="0" w:firstLine="420"/>
      </w:pPr>
      <w:r>
        <w:t>二专：库房、厨房对食品添加剂设立专人保管；</w:t>
      </w:r>
    </w:p>
    <w:p>
      <w:pPr>
        <w:pStyle w:val="2"/>
        <w:keepNext w:val="0"/>
        <w:keepLines w:val="0"/>
        <w:widowControl/>
        <w:suppressLineNumbers w:val="0"/>
        <w:spacing w:before="0" w:beforeAutospacing="1" w:after="0" w:afterAutospacing="1"/>
        <w:ind w:left="0" w:right="0" w:firstLine="420"/>
      </w:pPr>
      <w:r>
        <w:t>三专：库房建立专门的食品添加剂的进货台，厨房安排专门的负责人领用。</w:t>
      </w:r>
    </w:p>
    <w:p>
      <w:pPr>
        <w:pStyle w:val="2"/>
        <w:keepNext w:val="0"/>
        <w:keepLines w:val="0"/>
        <w:widowControl/>
        <w:suppressLineNumbers w:val="0"/>
        <w:spacing w:before="0" w:beforeAutospacing="1" w:after="0" w:afterAutospacing="1"/>
        <w:ind w:left="0" w:right="0" w:firstLine="420"/>
      </w:pPr>
      <w:r>
        <w:t>四专：厨房建立专门的食品添加剂领用台帐；</w:t>
      </w:r>
    </w:p>
    <w:p>
      <w:pPr>
        <w:pStyle w:val="2"/>
        <w:keepNext w:val="0"/>
        <w:keepLines w:val="0"/>
        <w:widowControl/>
        <w:suppressLineNumbers w:val="0"/>
        <w:spacing w:before="0" w:beforeAutospacing="1" w:after="0" w:afterAutospacing="1"/>
        <w:ind w:left="0" w:right="0" w:firstLine="420"/>
      </w:pPr>
      <w:r>
        <w:t>五专：库房、厨房设立专柜存放食品添加剂，并上锁。</w:t>
      </w:r>
    </w:p>
    <w:p>
      <w:pPr>
        <w:pStyle w:val="2"/>
        <w:keepNext w:val="0"/>
        <w:keepLines w:val="0"/>
        <w:widowControl/>
        <w:suppressLineNumbers w:val="0"/>
        <w:spacing w:before="0" w:beforeAutospacing="1" w:after="0" w:afterAutospacing="1"/>
        <w:ind w:left="0" w:right="0" w:firstLine="420"/>
      </w:pPr>
      <w:r>
        <w:t>3、专柜外贴标识，标明负责人等；专柜内食品添加剂连包装存放，不得扔掉外包装。</w:t>
      </w:r>
    </w:p>
    <w:p>
      <w:pPr>
        <w:pStyle w:val="2"/>
        <w:keepNext w:val="0"/>
        <w:keepLines w:val="0"/>
        <w:widowControl/>
        <w:suppressLineNumbers w:val="0"/>
        <w:spacing w:before="0" w:beforeAutospacing="1" w:after="0" w:afterAutospacing="1"/>
        <w:ind w:left="0" w:right="0" w:firstLine="420"/>
      </w:pPr>
      <w:r>
        <w:t>4、柜内配备食品添加剂计量小称、《食品添加剂登记本》、《食品添加剂管理手册》、食品添加剂培训记录（包括培训课件、人员签到、考核成绩）共四样与食品添加剂在一起存放。</w:t>
      </w:r>
    </w:p>
    <w:p>
      <w:pPr>
        <w:pStyle w:val="2"/>
        <w:keepNext w:val="0"/>
        <w:keepLines w:val="0"/>
        <w:widowControl/>
        <w:suppressLineNumbers w:val="0"/>
        <w:spacing w:before="0" w:beforeAutospacing="1" w:after="0" w:afterAutospacing="1"/>
        <w:ind w:left="0" w:right="0" w:firstLine="420"/>
      </w:pPr>
      <w:r>
        <w:t>5、每次领出的食品添加剂必须登记，登记表按食药局提供的表格为准。登记记录要求存在期限为两年。</w:t>
      </w:r>
    </w:p>
    <w:p>
      <w:pPr>
        <w:pStyle w:val="2"/>
        <w:keepNext w:val="0"/>
        <w:keepLines w:val="0"/>
        <w:widowControl/>
        <w:suppressLineNumbers w:val="0"/>
        <w:spacing w:before="0" w:beforeAutospacing="1" w:after="0" w:afterAutospacing="1"/>
        <w:ind w:left="0" w:right="0" w:firstLine="420"/>
      </w:pPr>
      <w:r>
        <w:t>6、添加剂使用量按学校规定的使用量操作，不能超出该添加剂标明的最高使用量比。</w:t>
      </w:r>
    </w:p>
    <w:p>
      <w:pPr>
        <w:pStyle w:val="2"/>
        <w:keepNext w:val="0"/>
        <w:keepLines w:val="0"/>
        <w:widowControl/>
        <w:suppressLineNumbers w:val="0"/>
        <w:spacing w:before="0" w:beforeAutospacing="1" w:after="0" w:afterAutospacing="1"/>
        <w:ind w:left="0" w:right="0" w:firstLine="420"/>
      </w:pPr>
      <w:r>
        <w:t>7、申购：正常使用的食品添加剂按流程申购，新品要经过食堂负责人审核签字后方可采购，试用合格后，供应商定价方可正常申购。</w:t>
      </w:r>
    </w:p>
    <w:p>
      <w:pPr>
        <w:pStyle w:val="2"/>
        <w:keepNext w:val="0"/>
        <w:keepLines w:val="0"/>
        <w:widowControl/>
        <w:suppressLineNumbers w:val="0"/>
        <w:spacing w:before="0" w:beforeAutospacing="1" w:after="0" w:afterAutospacing="1"/>
        <w:ind w:left="0" w:right="0" w:firstLine="420"/>
      </w:pPr>
      <w:r>
        <w:t>8、采购要求：指定专人采购，购买时按照公司指定的品种购买，不规范或无中文标识的食品添加剂不得购买。食品添加剂购买时需向食品添加剂供应商索取卫生许可证和国家认证检验检疫报告。食品添加剂购买要求在大型超市购买，且有购买小票，并将购买小票原件留库房保存，复印件在厨房食品添加剂柜内存放。</w:t>
      </w:r>
    </w:p>
    <w:p>
      <w:pPr>
        <w:pStyle w:val="2"/>
        <w:keepNext w:val="0"/>
        <w:keepLines w:val="0"/>
        <w:widowControl/>
        <w:suppressLineNumbers w:val="0"/>
        <w:spacing w:before="0" w:beforeAutospacing="1" w:after="0" w:afterAutospacing="1"/>
        <w:ind w:left="0" w:right="0" w:firstLine="420"/>
      </w:pPr>
      <w:r>
        <w:t>9、验收：食品添加剂必须按照标准验收，需有产品名称、配料表、净含量、厂名、厂址、电话、生产日期、保质期、产品标准号、QS认证（国内产品）。进口食品要查看是否有中英文对照标识。还应注明“食品添加剂”及添加标准剂量，有批次质检报告。</w:t>
      </w:r>
    </w:p>
    <w:p>
      <w:pPr>
        <w:pStyle w:val="2"/>
        <w:keepNext w:val="0"/>
        <w:keepLines w:val="0"/>
        <w:widowControl/>
        <w:suppressLineNumbers w:val="0"/>
        <w:spacing w:before="0" w:beforeAutospacing="1" w:after="0" w:afterAutospacing="1"/>
        <w:ind w:left="0" w:right="0" w:firstLine="420"/>
      </w:pPr>
      <w:r>
        <w:t>10、存放要求：食品添加剂不在库房存放，每次厨房申购直接拨到厨房，但库房要求建立食品添加剂“电子台帐”。</w:t>
      </w:r>
    </w:p>
    <w:p>
      <w:pPr>
        <w:pStyle w:val="2"/>
        <w:keepNext w:val="0"/>
        <w:keepLines w:val="0"/>
        <w:widowControl/>
        <w:suppressLineNumbers w:val="0"/>
        <w:spacing w:before="0" w:beforeAutospacing="1" w:after="0" w:afterAutospacing="1"/>
        <w:ind w:left="0" w:right="0" w:firstLine="420"/>
      </w:pPr>
      <w:r>
        <w:t>11、保存：及时关注现存放的食品添加剂，保证在失效期前3个月使用。</w:t>
      </w:r>
    </w:p>
    <w:p>
      <w:pPr>
        <w:pStyle w:val="2"/>
        <w:keepNext w:val="0"/>
        <w:keepLines w:val="0"/>
        <w:widowControl/>
        <w:suppressLineNumbers w:val="0"/>
        <w:spacing w:before="0" w:beforeAutospacing="1" w:after="0" w:afterAutospacing="1"/>
        <w:ind w:left="0" w:right="0" w:firstLine="420"/>
      </w:pPr>
      <w:r>
        <w:t>12、使用：使用食品添加剂时要严格控制用量，并有专用称计量使用。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7C122E0D"/>
    <w:rsid w:val="7C122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2023-09-27T09:09:00Z</dcterms:created>
  <dc:creator>Administrator</dc:creator>
  <cp:lastModifiedBy>Administrator</cp:lastModifiedBy>
  <dcterms:modified xsi:type="dcterms:W3CDTF">2023-09-27T09:10:04Z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15699E5EA5894537AFE32E5328D03E84_11</vt:lpwstr>
  </property>
</Properties>
</file>